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677" w14:textId="20ADE3B5" w:rsidR="0009786B" w:rsidRPr="0009786B" w:rsidRDefault="00B9285B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CE804C" wp14:editId="011C8448">
                <wp:simplePos x="0" y="0"/>
                <wp:positionH relativeFrom="column">
                  <wp:posOffset>46299</wp:posOffset>
                </wp:positionH>
                <wp:positionV relativeFrom="paragraph">
                  <wp:posOffset>914657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9187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in" to="54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" strokecolor="#3ea11b [3205]" strokeweight="3.5pt"/>
            </w:pict>
          </mc:Fallback>
        </mc:AlternateContent>
      </w:r>
      <w:r>
        <w:rPr>
          <w:b/>
          <w:bCs/>
          <w:sz w:val="48"/>
          <w:szCs w:val="48"/>
        </w:rPr>
        <w:t>Suggested Email Language for Borrowers</w:t>
      </w:r>
      <w:r w:rsidR="00BC22E6">
        <w:rPr>
          <w:b/>
          <w:bCs/>
          <w:sz w:val="48"/>
          <w:szCs w:val="48"/>
        </w:rPr>
        <w:t xml:space="preserve"> Exiting </w:t>
      </w:r>
      <w:r w:rsidR="00383A24">
        <w:rPr>
          <w:b/>
          <w:bCs/>
          <w:sz w:val="48"/>
          <w:szCs w:val="48"/>
        </w:rPr>
        <w:t xml:space="preserve">Their </w:t>
      </w:r>
      <w:r w:rsidR="00BC22E6">
        <w:rPr>
          <w:b/>
          <w:bCs/>
          <w:sz w:val="48"/>
          <w:szCs w:val="48"/>
        </w:rPr>
        <w:t>Grace Period</w:t>
      </w:r>
    </w:p>
    <w:p w14:paraId="041D3732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6FDB22F9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44D991EF" w14:textId="77777777" w:rsidR="00DB3FE9" w:rsidRDefault="00BC22E6" w:rsidP="006602BE">
      <w:pPr>
        <w:rPr>
          <w:b/>
          <w:bCs/>
          <w:sz w:val="28"/>
          <w:szCs w:val="40"/>
        </w:rPr>
      </w:pPr>
      <w:r w:rsidRPr="00BC22E6">
        <w:rPr>
          <w:b/>
          <w:bCs/>
          <w:sz w:val="28"/>
          <w:szCs w:val="40"/>
        </w:rPr>
        <w:t>Update Your Contact Information With Your Student Loan Servicer</w:t>
      </w:r>
    </w:p>
    <w:p w14:paraId="69C051D1" w14:textId="77777777" w:rsidR="00BC22E6" w:rsidRDefault="00BC22E6" w:rsidP="00BC22E6">
      <w:r>
        <w:t xml:space="preserve">During the COVID-19 emergency, we applied a </w:t>
      </w:r>
      <w:hyperlink r:id="rId18" w:history="1">
        <w:r w:rsidRPr="00BC22E6">
          <w:rPr>
            <w:rStyle w:val="Hyperlink"/>
          </w:rPr>
          <w:t>payment pause and 0% interest rate</w:t>
        </w:r>
      </w:hyperlink>
      <w:r>
        <w:t xml:space="preserve"> to your federal student loans. This relief ends on Jan. 31, 2022.</w:t>
      </w:r>
    </w:p>
    <w:p w14:paraId="120FB085" w14:textId="77777777" w:rsidR="00BC22E6" w:rsidRDefault="00BC22E6" w:rsidP="00BC22E6">
      <w:r>
        <w:t>Your grace period has ended or will end during the payment pause. This means that you’ll begin making student loan payments shortly after Jan. 31, 2022.</w:t>
      </w:r>
    </w:p>
    <w:p w14:paraId="7EF39FE0" w14:textId="77777777" w:rsidR="007A7F66" w:rsidRPr="007A7F66" w:rsidRDefault="00BC22E6" w:rsidP="00BC22E6">
      <w:r>
        <w:t>We’ll continue to reach out to you every month to help you prepare for your payments to begin.</w:t>
      </w:r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3E0B7920" wp14:editId="59329897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7452D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6349521A" w14:textId="77777777" w:rsidR="00910C41" w:rsidRPr="00910C41" w:rsidRDefault="00BC22E6" w:rsidP="00910C41">
      <w:pPr>
        <w:pStyle w:val="Heading1"/>
      </w:pPr>
      <w:r w:rsidRPr="00BC22E6">
        <w:t>Update Your Contact Info</w:t>
      </w:r>
    </w:p>
    <w:p w14:paraId="0EDFA7DC" w14:textId="77777777" w:rsidR="00BC22E6" w:rsidRDefault="00BC22E6" w:rsidP="00BC22E6">
      <w:pPr>
        <w:pStyle w:val="BodyText"/>
      </w:pPr>
      <w:r>
        <w:t>Log in to your student loan servicer’s website or call your servicer to make sure your contact information is correct.</w:t>
      </w:r>
    </w:p>
    <w:p w14:paraId="3537526D" w14:textId="77777777" w:rsidR="00BC22E6" w:rsidRDefault="00BC22E6" w:rsidP="00BC22E6">
      <w:pPr>
        <w:pStyle w:val="BodyText"/>
      </w:pPr>
      <w:r>
        <w:t>Wrong information could cause you to miss key updates as you get ready for payments to begin.</w:t>
      </w:r>
    </w:p>
    <w:p w14:paraId="2661FF95" w14:textId="77777777" w:rsidR="00B9285B" w:rsidRDefault="00BC22E6" w:rsidP="00BC22E6">
      <w:pPr>
        <w:pStyle w:val="BodyText"/>
      </w:pPr>
      <w:r>
        <w:t xml:space="preserve">Don’t know who your student loan servicer is? </w:t>
      </w:r>
      <w:hyperlink r:id="rId19" w:history="1">
        <w:r w:rsidRPr="00BC22E6">
          <w:rPr>
            <w:rStyle w:val="Hyperlink"/>
          </w:rPr>
          <w:t>Log in to StudentAid.gov</w:t>
        </w:r>
      </w:hyperlink>
      <w:r>
        <w:t>. Find “My Aid,” and select “View loan servicer details.”</w:t>
      </w:r>
      <w:r w:rsidR="00320468" w:rsidRPr="00944F15">
        <w:rPr>
          <w:noProof/>
        </w:rPr>
        <mc:AlternateContent>
          <mc:Choice Requires="wps">
            <w:drawing>
              <wp:inline distT="0" distB="0" distL="0" distR="0" wp14:anchorId="0514C79A" wp14:editId="093A2442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F74DF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896C4C2" w14:textId="77777777" w:rsidR="00DB3FE9" w:rsidRPr="00037AF2" w:rsidRDefault="00DB3FE9" w:rsidP="00DB3FE9">
      <w:pPr>
        <w:pStyle w:val="Heading1"/>
      </w:pPr>
      <w:r w:rsidRPr="008B2E70">
        <w:t>Checklist to Prepare for Loan Payments to Restart</w:t>
      </w:r>
    </w:p>
    <w:p w14:paraId="6B0700D8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>Update your contact information with your loan servicer.</w:t>
      </w:r>
    </w:p>
    <w:p w14:paraId="06B84B6B" w14:textId="77777777" w:rsidR="00DB3FE9" w:rsidRDefault="00BC22E6" w:rsidP="00DB3FE9">
      <w:pPr>
        <w:pStyle w:val="ListParagraph"/>
        <w:numPr>
          <w:ilvl w:val="0"/>
          <w:numId w:val="33"/>
        </w:numPr>
      </w:pPr>
      <w:r w:rsidRPr="00BC22E6">
        <w:t>Contact your loan servicer if you want to sign up for auto-debit. If you sign up, you may be eligible for a 0.25% interest rate reduction.</w:t>
      </w:r>
    </w:p>
    <w:p w14:paraId="6731FF8A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0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</w:t>
      </w:r>
      <w:r w:rsidR="00BC22E6">
        <w:t xml:space="preserve"> get</w:t>
      </w:r>
      <w:r w:rsidRPr="008B2E70">
        <w:t xml:space="preserve"> on the best repayment plan for your current circumstances.</w:t>
      </w:r>
    </w:p>
    <w:p w14:paraId="04254FC4" w14:textId="77777777" w:rsidR="00DB3FE9" w:rsidRPr="008B2E70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1" w:history="1">
        <w:r w:rsidRPr="008B2E70">
          <w:rPr>
            <w:rStyle w:val="Hyperlink"/>
          </w:rPr>
          <w:t>income-driven repayment (IDR) plan</w:t>
        </w:r>
      </w:hyperlink>
      <w:r w:rsidRPr="008B2E70">
        <w:t xml:space="preserve"> to make your monthly payment more affordable.</w:t>
      </w:r>
    </w:p>
    <w:p w14:paraId="2671C4A2" w14:textId="77777777" w:rsidR="00DB3FE9" w:rsidRPr="008B2E70" w:rsidRDefault="00DB3FE9" w:rsidP="00DB3FE9">
      <w:r w:rsidRPr="008B2E70">
        <w:t xml:space="preserve">Learn more about how to </w:t>
      </w:r>
      <w:hyperlink r:id="rId22" w:history="1">
        <w:r w:rsidRPr="008B2E70">
          <w:rPr>
            <w:rStyle w:val="Hyperlink"/>
          </w:rPr>
          <w:t>prepare for payments to restart</w:t>
        </w:r>
      </w:hyperlink>
      <w:r w:rsidRPr="008B2E70">
        <w:t>.</w:t>
      </w:r>
      <w:r w:rsidRPr="008B2E70">
        <w:rPr>
          <w:noProof/>
        </w:rPr>
        <mc:AlternateContent>
          <mc:Choice Requires="wps">
            <w:drawing>
              <wp:inline distT="0" distB="0" distL="0" distR="0" wp14:anchorId="168DAC21" wp14:editId="541131A6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C59848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759137B1" w14:textId="77777777" w:rsidR="006602BE" w:rsidRDefault="006602BE" w:rsidP="006602BE">
      <w:pPr>
        <w:pStyle w:val="Heading1"/>
      </w:pPr>
      <w:r>
        <w:t>You Never Have to Pay for Help</w:t>
      </w:r>
    </w:p>
    <w:p w14:paraId="5F126E05" w14:textId="77777777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3" w:history="1">
        <w:r w:rsidRPr="00CD1538">
          <w:rPr>
            <w:rStyle w:val="Hyperlink"/>
          </w:rPr>
          <w:t>contact your loan servicer</w:t>
        </w:r>
      </w:hyperlink>
      <w:r>
        <w:t xml:space="preserve"> for free help. </w:t>
      </w:r>
    </w:p>
    <w:p w14:paraId="6113A53C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4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49B6CC75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5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DA6A" w14:textId="77777777" w:rsidR="00F80B55" w:rsidRDefault="00F80B55" w:rsidP="00742375">
      <w:r>
        <w:separator/>
      </w:r>
    </w:p>
    <w:p w14:paraId="693CC283" w14:textId="77777777" w:rsidR="00F80B55" w:rsidRDefault="00F80B55"/>
  </w:endnote>
  <w:endnote w:type="continuationSeparator" w:id="0">
    <w:p w14:paraId="052282B9" w14:textId="77777777" w:rsidR="00F80B55" w:rsidRDefault="00F80B55" w:rsidP="00742375">
      <w:r>
        <w:continuationSeparator/>
      </w:r>
    </w:p>
    <w:p w14:paraId="17FD9D05" w14:textId="77777777" w:rsidR="00F80B55" w:rsidRDefault="00F80B55"/>
  </w:endnote>
  <w:endnote w:type="continuationNotice" w:id="1">
    <w:p w14:paraId="26214362" w14:textId="77777777" w:rsidR="00F80B55" w:rsidRDefault="00F80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CC81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8DE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1CC2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DF3D" w14:textId="77777777" w:rsidR="00F80B55" w:rsidRDefault="00F80B55" w:rsidP="00742375"/>
    <w:p w14:paraId="18550BB7" w14:textId="77777777" w:rsidR="00F80B55" w:rsidRDefault="00F80B55"/>
  </w:footnote>
  <w:footnote w:type="continuationSeparator" w:id="0">
    <w:p w14:paraId="0AA47C3E" w14:textId="77777777" w:rsidR="00F80B55" w:rsidRDefault="00F80B55" w:rsidP="00742375">
      <w:r>
        <w:continuationSeparator/>
      </w:r>
    </w:p>
    <w:p w14:paraId="633F0D98" w14:textId="77777777" w:rsidR="00F80B55" w:rsidRDefault="00F80B55"/>
  </w:footnote>
  <w:footnote w:type="continuationNotice" w:id="1">
    <w:p w14:paraId="6FE941A0" w14:textId="77777777" w:rsidR="00F80B55" w:rsidRDefault="00F80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10AC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763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F585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F0A58" wp14:editId="3F4CB027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FB4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AD"/>
    <w:rsid w:val="00000AAD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33B6F"/>
    <w:rsid w:val="001440CF"/>
    <w:rsid w:val="00145A05"/>
    <w:rsid w:val="00165D86"/>
    <w:rsid w:val="0017410C"/>
    <w:rsid w:val="00174823"/>
    <w:rsid w:val="00176E0F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4CB1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6F90"/>
    <w:rsid w:val="0037732F"/>
    <w:rsid w:val="003827A5"/>
    <w:rsid w:val="00383A24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5A2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22E6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0B55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44430F"/>
  <w14:defaultImageDpi w14:val="96"/>
  <w15:docId w15:val="{35B21ECF-7F19-43FD-B78D-33DABD53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app/ibrInstructions.action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loan-simulator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resources/scam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manage-loans/repayment/servicer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udentaid.gov/logi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articles/6-ways-prepare-repayment-begin-again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3%20CAMP%20349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3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3 CAMP 349 Toolkit email.dotx</Template>
  <TotalTime>1</TotalTime>
  <Pages>1</Pages>
  <Words>267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2021-11-29T21:50:00Z</dcterms:created>
  <dcterms:modified xsi:type="dcterms:W3CDTF">2021-11-29T21:50:00Z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